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0"/>
      </w:tblGrid>
      <w:tr w:rsidR="00FE6A12" w:rsidRPr="00FE6A12" w:rsidTr="00FE6A12">
        <w:tc>
          <w:tcPr>
            <w:tcW w:w="5000" w:type="pct"/>
            <w:vAlign w:val="center"/>
            <w:hideMark/>
          </w:tcPr>
          <w:p w:rsidR="00FE6A12" w:rsidRPr="00FE6A12" w:rsidRDefault="00FE6A12" w:rsidP="00FE6A12">
            <w:pPr>
              <w:spacing w:after="120" w:line="240" w:lineRule="auto"/>
              <w:outlineLvl w:val="0"/>
              <w:rPr>
                <w:rFonts w:ascii="Arial" w:eastAsia="Times New Roman" w:hAnsi="Arial" w:cs="Arial"/>
                <w:color w:val="0A7D48"/>
                <w:kern w:val="36"/>
                <w:sz w:val="45"/>
                <w:szCs w:val="45"/>
                <w:lang w:eastAsia="ru-RU"/>
              </w:rPr>
            </w:pPr>
            <w:r w:rsidRPr="00FE6A12">
              <w:rPr>
                <w:rFonts w:ascii="Arial" w:eastAsia="Times New Roman" w:hAnsi="Arial" w:cs="Arial"/>
                <w:color w:val="0A7D48"/>
                <w:kern w:val="36"/>
                <w:sz w:val="45"/>
                <w:szCs w:val="45"/>
                <w:lang w:eastAsia="ru-RU"/>
              </w:rPr>
              <w:t>Права и обязанности</w:t>
            </w:r>
            <w:r>
              <w:rPr>
                <w:rFonts w:ascii="Arial" w:eastAsia="Times New Roman" w:hAnsi="Arial" w:cs="Arial"/>
                <w:color w:val="0A7D48"/>
                <w:kern w:val="36"/>
                <w:sz w:val="45"/>
                <w:szCs w:val="45"/>
                <w:lang w:eastAsia="ru-RU"/>
              </w:rPr>
              <w:t xml:space="preserve"> пациентов</w:t>
            </w:r>
          </w:p>
        </w:tc>
      </w:tr>
    </w:tbl>
    <w:p w:rsidR="00FE6A12" w:rsidRPr="00FE6A12" w:rsidRDefault="00FE6A12" w:rsidP="00FE6A1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FE6A12" w:rsidRPr="00FE6A12" w:rsidTr="00FE6A12">
        <w:tc>
          <w:tcPr>
            <w:tcW w:w="8789" w:type="dxa"/>
            <w:hideMark/>
          </w:tcPr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Согласно </w:t>
            </w:r>
            <w:hyperlink r:id="rId4" w:history="1">
              <w:r w:rsidRPr="00FE6A12">
                <w:rPr>
                  <w:rFonts w:ascii="Times New Roman" w:hAnsi="Times New Roman" w:cs="Times New Roman"/>
                  <w:color w:val="0D549B"/>
                  <w:sz w:val="28"/>
                  <w:szCs w:val="28"/>
                  <w:u w:val="single"/>
                  <w:lang w:eastAsia="ru-RU"/>
                </w:rPr>
                <w:t>Главе 4 Федерального закона Российской Федерации от 21 ноября 2011 г.</w:t>
              </w:r>
            </w:hyperlink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N 323-ФЗ «Об основах охраны здоровья граждан в Российской Федерации» каждый гражданин имеет права и обязанности в сфере охраны здоровья.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color w:val="0A7D48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color w:val="0A7D48"/>
                <w:sz w:val="28"/>
                <w:szCs w:val="28"/>
                <w:lang w:eastAsia="ru-RU"/>
              </w:rPr>
              <w:t>Гражданин имеете право на: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1) выбор врача и выбор медицинской организации в соответствии с настоящим Федеральным законом;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2) профилактику, диагност</w:t>
            </w:r>
            <w:bookmarkStart w:id="0" w:name="_GoBack"/>
            <w:bookmarkEnd w:id="0"/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ику, лечение, медицинскую реабилитацию в медицинских организациях в условиях, соответствующих санитарно-гигиеническим требованиям;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3) получение консультаций врачей-специалистов;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4) облегчение боли, связанной с заболеванием и (или) медицинским вмешательством, доступными методами и лекарственными препаратами;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5) получение информации о своих правах и обязанностях, состоянии своего здоровья, выбор лиц, которым в интересах пациента может быть передана информация о состоянии его здоровья;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получение лечебного питания в случае нахождения пациента на лечении в стационарных условиях;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7) защиту сведений, составляющих врачебную тайну;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8) отказ от медицинского вмешательства;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9) возмещение вреда, причиненного здоровью при оказании ему медицинской помощи;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10) допуск к нему адвоката или законного представителя для защиты своих прав;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11) допуск к нему священнослужителя, а в случае нахождения пациента на лечении в стационарных условиях — на предоставление условий для отправления религиозных обрядов, проведение которых возможно в стационарных условиях, в том числе на предоставление отдельного помещения, если это не нарушает внутренний распорядок медицинской организации.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случае нарушения Ваших прав Вы можете обратиться с жалобой к заведующему отделением, затем — к руководителю учреждения, далее —  в соответствующие организации </w:t>
            </w:r>
            <w:hyperlink r:id="rId5" w:tooltip="Координаты для обращения по вопросам качества оказания медицинской помощи" w:history="1">
              <w:r w:rsidRPr="00FE6A12">
                <w:rPr>
                  <w:rFonts w:ascii="Times New Roman" w:hAnsi="Times New Roman" w:cs="Times New Roman"/>
                  <w:color w:val="0D549B"/>
                  <w:sz w:val="28"/>
                  <w:szCs w:val="28"/>
                  <w:u w:val="single"/>
                  <w:lang w:eastAsia="ru-RU"/>
                </w:rPr>
                <w:t>(контакты для обращения по вопросам оказания медицинской помощи)</w:t>
              </w:r>
            </w:hyperlink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color w:val="0A7D48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color w:val="0A7D48"/>
                <w:sz w:val="28"/>
                <w:szCs w:val="28"/>
                <w:lang w:eastAsia="ru-RU"/>
              </w:rPr>
              <w:t>Обязанности: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Граждане обязаны заботиться о сохранении своего здоровья.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      </w:r>
          </w:p>
          <w:p w:rsidR="00FE6A12" w:rsidRPr="00FE6A12" w:rsidRDefault="00FE6A12" w:rsidP="00FE6A12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E6A1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      </w:r>
          </w:p>
        </w:tc>
      </w:tr>
    </w:tbl>
    <w:p w:rsidR="00DC1556" w:rsidRDefault="00DC1556"/>
    <w:sectPr w:rsidR="00DC1556" w:rsidSect="00FE6A1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A12"/>
    <w:rsid w:val="00DC1556"/>
    <w:rsid w:val="00FE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EE45B"/>
  <w15:chartTrackingRefBased/>
  <w15:docId w15:val="{949CA2B5-0DC7-442A-BF0E-85C62AA1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6A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6A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6A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6A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E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6A12"/>
    <w:rPr>
      <w:color w:val="0000FF"/>
      <w:u w:val="single"/>
    </w:rPr>
  </w:style>
  <w:style w:type="paragraph" w:styleId="a5">
    <w:name w:val="No Spacing"/>
    <w:uiPriority w:val="1"/>
    <w:qFormat/>
    <w:rsid w:val="00FE6A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kbsmp.ru/index.php?option=com_content&amp;view=article&amp;id=289&amp;Itemid=668" TargetMode="External"/><Relationship Id="rId4" Type="http://schemas.openxmlformats.org/officeDocument/2006/relationships/hyperlink" Target="https://kkbsmp.ru/images/stories/documents/platnye-uslugi/fz-323-gl4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2025-04-25T05:38:00Z</dcterms:created>
  <dcterms:modified xsi:type="dcterms:W3CDTF">2025-04-25T05:40:00Z</dcterms:modified>
</cp:coreProperties>
</file>